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5F" w:rsidRPr="00DE26A2" w:rsidRDefault="005F335F" w:rsidP="005F335F">
      <w:pPr>
        <w:pStyle w:val="NoSpacing"/>
        <w:rPr>
          <w:rFonts w:ascii="Arial" w:hAnsi="Arial" w:cs="Arial"/>
        </w:rPr>
      </w:pPr>
      <w:r w:rsidRPr="00DE26A2">
        <w:rPr>
          <w:rFonts w:ascii="Arial" w:hAnsi="Arial" w:cs="Arial"/>
        </w:rPr>
        <w:t>Real Estate Facts Column</w:t>
      </w:r>
    </w:p>
    <w:p w:rsidR="005F335F" w:rsidRPr="007538C0" w:rsidRDefault="005F335F" w:rsidP="005F335F">
      <w:pPr>
        <w:rPr>
          <w:rFonts w:ascii="Arial" w:hAnsi="Arial" w:cs="Arial"/>
          <w:b/>
          <w:bCs/>
          <w:color w:val="003399"/>
        </w:rPr>
      </w:pPr>
    </w:p>
    <w:p w:rsidR="007C18AF" w:rsidRDefault="00A15D90" w:rsidP="005F335F">
      <w:pPr>
        <w:rPr>
          <w:rFonts w:ascii="Arial" w:hAnsi="Arial" w:cs="Arial"/>
          <w:b/>
          <w:bCs/>
          <w:color w:val="003399"/>
          <w:sz w:val="32"/>
          <w:szCs w:val="32"/>
        </w:rPr>
      </w:pPr>
      <w:r>
        <w:rPr>
          <w:rFonts w:ascii="Arial" w:hAnsi="Arial" w:cs="Arial"/>
          <w:b/>
          <w:bCs/>
          <w:color w:val="003399"/>
          <w:sz w:val="32"/>
          <w:szCs w:val="32"/>
        </w:rPr>
        <w:t>Realtors</w:t>
      </w:r>
      <w:r w:rsidRPr="007F3283">
        <w:rPr>
          <w:rFonts w:ascii="Arial" w:hAnsi="Arial" w:cs="Arial"/>
          <w:b/>
          <w:bCs/>
          <w:iCs/>
          <w:color w:val="003399"/>
          <w:sz w:val="32"/>
          <w:szCs w:val="32"/>
          <w:vertAlign w:val="superscript"/>
        </w:rPr>
        <w:t>®</w:t>
      </w:r>
      <w:r>
        <w:rPr>
          <w:rFonts w:ascii="Arial" w:hAnsi="Arial" w:cs="Arial"/>
          <w:b/>
          <w:bCs/>
          <w:color w:val="003399"/>
          <w:sz w:val="32"/>
          <w:szCs w:val="32"/>
        </w:rPr>
        <w:t xml:space="preserve"> Offer Specialized Expertise for</w:t>
      </w:r>
      <w:r w:rsidR="007F3283">
        <w:rPr>
          <w:rFonts w:ascii="Arial" w:hAnsi="Arial" w:cs="Arial"/>
          <w:b/>
          <w:bCs/>
          <w:color w:val="003399"/>
          <w:sz w:val="32"/>
          <w:szCs w:val="32"/>
        </w:rPr>
        <w:t xml:space="preserve"> Foreign Buyers Flock</w:t>
      </w:r>
      <w:r>
        <w:rPr>
          <w:rFonts w:ascii="Arial" w:hAnsi="Arial" w:cs="Arial"/>
          <w:b/>
          <w:bCs/>
          <w:color w:val="003399"/>
          <w:sz w:val="32"/>
          <w:szCs w:val="32"/>
        </w:rPr>
        <w:t>ing</w:t>
      </w:r>
      <w:r w:rsidR="007F3283">
        <w:rPr>
          <w:rFonts w:ascii="Arial" w:hAnsi="Arial" w:cs="Arial"/>
          <w:b/>
          <w:bCs/>
          <w:color w:val="003399"/>
          <w:sz w:val="32"/>
          <w:szCs w:val="32"/>
        </w:rPr>
        <w:t xml:space="preserve"> to the U.S. </w:t>
      </w:r>
    </w:p>
    <w:p w:rsidR="005F335F" w:rsidRDefault="00A152D4" w:rsidP="005F335F">
      <w:pPr>
        <w:rPr>
          <w:rFonts w:ascii="Arial" w:hAnsi="Arial" w:cs="Arial"/>
          <w:b/>
          <w:bCs/>
          <w:color w:val="003399"/>
        </w:rPr>
      </w:pPr>
      <w:r>
        <w:rPr>
          <w:rFonts w:ascii="Arial" w:hAnsi="Arial" w:cs="Arial"/>
          <w:b/>
          <w:bCs/>
          <w:color w:val="003399"/>
        </w:rPr>
        <w:t>July</w:t>
      </w:r>
      <w:r w:rsidR="008B5086">
        <w:rPr>
          <w:rFonts w:ascii="Arial" w:hAnsi="Arial" w:cs="Arial"/>
          <w:b/>
          <w:bCs/>
          <w:color w:val="003399"/>
        </w:rPr>
        <w:t xml:space="preserve"> 2013</w:t>
      </w:r>
    </w:p>
    <w:p w:rsidR="00E12F1E" w:rsidRPr="00E12F1E" w:rsidRDefault="005F335F" w:rsidP="00E12F1E">
      <w:pPr>
        <w:rPr>
          <w:rFonts w:ascii="Arial" w:hAnsi="Arial" w:cs="Arial"/>
          <w:b/>
          <w:bCs/>
          <w:i/>
          <w:color w:val="003399"/>
        </w:rPr>
      </w:pPr>
      <w:r w:rsidRPr="007A7728">
        <w:rPr>
          <w:rFonts w:ascii="Arial" w:hAnsi="Arial" w:cs="Arial"/>
          <w:b/>
          <w:bCs/>
          <w:i/>
          <w:color w:val="003399"/>
        </w:rPr>
        <w:t>(</w:t>
      </w:r>
      <w:r w:rsidR="007F3283">
        <w:rPr>
          <w:rFonts w:ascii="Arial" w:hAnsi="Arial" w:cs="Arial"/>
          <w:b/>
          <w:bCs/>
          <w:i/>
          <w:color w:val="003399"/>
        </w:rPr>
        <w:t>5</w:t>
      </w:r>
      <w:r w:rsidR="00751F94">
        <w:rPr>
          <w:rFonts w:ascii="Arial" w:hAnsi="Arial" w:cs="Arial"/>
          <w:b/>
          <w:bCs/>
          <w:i/>
          <w:color w:val="003399"/>
        </w:rPr>
        <w:t>34</w:t>
      </w:r>
      <w:bookmarkStart w:id="0" w:name="_GoBack"/>
      <w:bookmarkEnd w:id="0"/>
      <w:r w:rsidR="00B936DE">
        <w:rPr>
          <w:rFonts w:ascii="Arial" w:hAnsi="Arial" w:cs="Arial"/>
          <w:b/>
          <w:bCs/>
          <w:i/>
          <w:color w:val="003399"/>
        </w:rPr>
        <w:t xml:space="preserve"> </w:t>
      </w:r>
      <w:r w:rsidRPr="007A7728">
        <w:rPr>
          <w:rFonts w:ascii="Arial" w:hAnsi="Arial" w:cs="Arial"/>
          <w:b/>
          <w:bCs/>
          <w:i/>
          <w:color w:val="003399"/>
        </w:rPr>
        <w:t>Words)</w:t>
      </w:r>
      <w:r>
        <w:rPr>
          <w:rFonts w:ascii="Arial" w:hAnsi="Arial" w:cs="Arial"/>
          <w:b/>
          <w:bCs/>
          <w:i/>
          <w:color w:val="003399"/>
        </w:rPr>
        <w:t xml:space="preserve"> </w:t>
      </w:r>
      <w:r w:rsidR="0023490A">
        <w:rPr>
          <w:rFonts w:ascii="Arial" w:hAnsi="Arial" w:cs="Arial"/>
          <w:b/>
          <w:bCs/>
          <w:i/>
          <w:color w:val="003399"/>
        </w:rPr>
        <w:t xml:space="preserve"> </w:t>
      </w:r>
    </w:p>
    <w:p w:rsidR="00E12F1E" w:rsidRPr="00AF5A1A" w:rsidRDefault="00E12F1E" w:rsidP="00A96303">
      <w:pPr>
        <w:spacing w:line="360" w:lineRule="auto"/>
        <w:rPr>
          <w:rFonts w:ascii="Arial" w:hAnsi="Arial" w:cs="Arial"/>
        </w:rPr>
      </w:pPr>
    </w:p>
    <w:p w:rsidR="002B097B" w:rsidRDefault="00A15D90" w:rsidP="002B097B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Foreign</w:t>
      </w:r>
      <w:r w:rsidR="00717369">
        <w:rPr>
          <w:rFonts w:ascii="Arial" w:hAnsi="Arial" w:cs="Arial"/>
          <w:bCs/>
          <w:iCs/>
        </w:rPr>
        <w:t xml:space="preserve"> buyers </w:t>
      </w:r>
      <w:r>
        <w:rPr>
          <w:rFonts w:ascii="Arial" w:hAnsi="Arial" w:cs="Arial"/>
          <w:bCs/>
          <w:iCs/>
        </w:rPr>
        <w:t xml:space="preserve">see the U.S. </w:t>
      </w:r>
      <w:r w:rsidR="00717369">
        <w:rPr>
          <w:rFonts w:ascii="Arial" w:hAnsi="Arial" w:cs="Arial"/>
          <w:bCs/>
          <w:iCs/>
        </w:rPr>
        <w:t>as a stable and secure real estate market. According to a recent survey by the National Association of Realtors</w:t>
      </w:r>
      <w:r w:rsidR="001E1536" w:rsidRPr="001E1536">
        <w:rPr>
          <w:rFonts w:ascii="Arial" w:hAnsi="Arial" w:cs="Arial"/>
          <w:bCs/>
          <w:iCs/>
          <w:vertAlign w:val="superscript"/>
        </w:rPr>
        <w:t>®</w:t>
      </w:r>
      <w:r w:rsidR="00EF6916">
        <w:rPr>
          <w:rFonts w:ascii="Arial" w:hAnsi="Arial" w:cs="Arial"/>
          <w:bCs/>
          <w:iCs/>
        </w:rPr>
        <w:t xml:space="preserve">, </w:t>
      </w:r>
      <w:r w:rsidR="00717369">
        <w:rPr>
          <w:rFonts w:ascii="Arial" w:hAnsi="Arial" w:cs="Arial"/>
          <w:bCs/>
          <w:iCs/>
        </w:rPr>
        <w:t xml:space="preserve">international home sales in the U.S. are at their second highest </w:t>
      </w:r>
      <w:r w:rsidR="00946E3C">
        <w:rPr>
          <w:rFonts w:ascii="Arial" w:hAnsi="Arial" w:cs="Arial"/>
          <w:bCs/>
          <w:iCs/>
        </w:rPr>
        <w:t xml:space="preserve">level </w:t>
      </w:r>
      <w:r w:rsidR="00717369">
        <w:rPr>
          <w:rFonts w:ascii="Arial" w:hAnsi="Arial" w:cs="Arial"/>
          <w:bCs/>
          <w:iCs/>
        </w:rPr>
        <w:t xml:space="preserve">in recent years, signaling that </w:t>
      </w:r>
      <w:r w:rsidR="001E1536">
        <w:rPr>
          <w:rFonts w:ascii="Arial" w:hAnsi="Arial" w:cs="Arial"/>
          <w:bCs/>
          <w:iCs/>
        </w:rPr>
        <w:t xml:space="preserve">owning property in </w:t>
      </w:r>
      <w:r w:rsidR="00717369">
        <w:rPr>
          <w:rFonts w:ascii="Arial" w:hAnsi="Arial" w:cs="Arial"/>
          <w:bCs/>
          <w:iCs/>
        </w:rPr>
        <w:t xml:space="preserve">America continues to be </w:t>
      </w:r>
      <w:r w:rsidR="001E1536">
        <w:rPr>
          <w:rFonts w:ascii="Arial" w:hAnsi="Arial" w:cs="Arial"/>
          <w:bCs/>
          <w:iCs/>
        </w:rPr>
        <w:t>a great investment.</w:t>
      </w:r>
      <w:r w:rsidR="00717369">
        <w:rPr>
          <w:rFonts w:ascii="Arial" w:hAnsi="Arial" w:cs="Arial"/>
          <w:bCs/>
          <w:iCs/>
        </w:rPr>
        <w:t xml:space="preserve"> </w:t>
      </w:r>
    </w:p>
    <w:p w:rsidR="002B097B" w:rsidRDefault="002B097B" w:rsidP="002B097B">
      <w:pPr>
        <w:spacing w:line="360" w:lineRule="auto"/>
        <w:rPr>
          <w:rFonts w:ascii="Arial" w:hAnsi="Arial" w:cs="Arial"/>
          <w:bCs/>
          <w:iCs/>
        </w:rPr>
      </w:pPr>
    </w:p>
    <w:p w:rsidR="00717369" w:rsidRDefault="00717369" w:rsidP="002B097B">
      <w:pPr>
        <w:spacing w:line="360" w:lineRule="auto"/>
        <w:rPr>
          <w:rFonts w:ascii="Arial" w:hAnsi="Arial" w:cs="Arial"/>
          <w:bCs/>
          <w:iCs/>
        </w:rPr>
      </w:pPr>
      <w:r w:rsidRPr="00717369">
        <w:rPr>
          <w:rFonts w:ascii="Arial" w:hAnsi="Arial" w:cs="Arial"/>
          <w:bCs/>
          <w:iCs/>
        </w:rPr>
        <w:t xml:space="preserve">The </w:t>
      </w:r>
      <w:r w:rsidRPr="0080685D">
        <w:rPr>
          <w:rFonts w:ascii="Arial" w:hAnsi="Arial" w:cs="Arial"/>
          <w:bCs/>
          <w:iCs/>
        </w:rPr>
        <w:t>survey</w:t>
      </w:r>
      <w:r w:rsidRPr="00717369">
        <w:rPr>
          <w:rFonts w:ascii="Arial" w:hAnsi="Arial" w:cs="Arial"/>
          <w:bCs/>
          <w:iCs/>
        </w:rPr>
        <w:t>, which asked Realtors</w:t>
      </w:r>
      <w:r w:rsidRPr="00717369">
        <w:rPr>
          <w:rFonts w:ascii="Arial" w:hAnsi="Arial" w:cs="Arial"/>
          <w:bCs/>
          <w:iCs/>
          <w:vertAlign w:val="superscript"/>
        </w:rPr>
        <w:t>®</w:t>
      </w:r>
      <w:r w:rsidRPr="00717369">
        <w:rPr>
          <w:rFonts w:ascii="Arial" w:hAnsi="Arial" w:cs="Arial"/>
          <w:bCs/>
          <w:iCs/>
        </w:rPr>
        <w:t xml:space="preserve"> to report their international business activity within the U.S. for the 12 months ending March 2013, showed that total international sales were $68.2 billion</w:t>
      </w:r>
      <w:r>
        <w:rPr>
          <w:rFonts w:ascii="Arial" w:hAnsi="Arial" w:cs="Arial"/>
          <w:bCs/>
          <w:iCs/>
        </w:rPr>
        <w:t xml:space="preserve">. Over </w:t>
      </w:r>
      <w:r w:rsidR="00A15D90">
        <w:rPr>
          <w:rFonts w:ascii="Arial" w:hAnsi="Arial" w:cs="Arial"/>
          <w:bCs/>
          <w:iCs/>
        </w:rPr>
        <w:t>the past five years more</w:t>
      </w:r>
      <w:r>
        <w:rPr>
          <w:rFonts w:ascii="Arial" w:hAnsi="Arial" w:cs="Arial"/>
          <w:bCs/>
          <w:iCs/>
        </w:rPr>
        <w:t xml:space="preserve"> than 70 percent of Realtors</w:t>
      </w:r>
      <w:r w:rsidR="001E1536" w:rsidRPr="001E1536">
        <w:rPr>
          <w:rFonts w:ascii="Arial" w:hAnsi="Arial" w:cs="Arial"/>
          <w:bCs/>
          <w:iCs/>
          <w:vertAlign w:val="superscript"/>
        </w:rPr>
        <w:t>®</w:t>
      </w:r>
      <w:r>
        <w:rPr>
          <w:rFonts w:ascii="Arial" w:hAnsi="Arial" w:cs="Arial"/>
          <w:bCs/>
          <w:iCs/>
        </w:rPr>
        <w:t xml:space="preserve"> reported a constant or increasing level of </w:t>
      </w:r>
      <w:r w:rsidR="00946E3C">
        <w:rPr>
          <w:rFonts w:ascii="Arial" w:hAnsi="Arial" w:cs="Arial"/>
          <w:bCs/>
          <w:iCs/>
        </w:rPr>
        <w:t xml:space="preserve">contact by </w:t>
      </w:r>
      <w:r>
        <w:rPr>
          <w:rFonts w:ascii="Arial" w:hAnsi="Arial" w:cs="Arial"/>
          <w:bCs/>
          <w:iCs/>
        </w:rPr>
        <w:t>international clients</w:t>
      </w:r>
      <w:r w:rsidR="00946E3C">
        <w:rPr>
          <w:rFonts w:ascii="Arial" w:hAnsi="Arial" w:cs="Arial"/>
          <w:bCs/>
          <w:iCs/>
        </w:rPr>
        <w:t xml:space="preserve"> wanting to purchase properties</w:t>
      </w:r>
      <w:r>
        <w:rPr>
          <w:rFonts w:ascii="Arial" w:hAnsi="Arial" w:cs="Arial"/>
          <w:bCs/>
          <w:iCs/>
        </w:rPr>
        <w:t xml:space="preserve">. </w:t>
      </w:r>
    </w:p>
    <w:p w:rsidR="00717369" w:rsidRDefault="00717369" w:rsidP="002B097B">
      <w:pPr>
        <w:spacing w:line="360" w:lineRule="auto"/>
        <w:rPr>
          <w:rFonts w:ascii="Arial" w:hAnsi="Arial" w:cs="Arial"/>
          <w:bCs/>
          <w:iCs/>
        </w:rPr>
      </w:pPr>
    </w:p>
    <w:p w:rsidR="002D1A81" w:rsidRDefault="002D1A81" w:rsidP="002B097B">
      <w:pPr>
        <w:spacing w:line="360" w:lineRule="auto"/>
        <w:rPr>
          <w:rFonts w:ascii="Arial" w:hAnsi="Arial" w:cs="Arial"/>
          <w:bCs/>
          <w:iCs/>
          <w:lang w:val="en"/>
        </w:rPr>
      </w:pPr>
      <w:r>
        <w:rPr>
          <w:rFonts w:ascii="Arial" w:hAnsi="Arial" w:cs="Arial"/>
          <w:bCs/>
          <w:iCs/>
        </w:rPr>
        <w:t xml:space="preserve">“It’s no surprise </w:t>
      </w:r>
      <w:r w:rsidR="00946E3C">
        <w:rPr>
          <w:rFonts w:ascii="Arial" w:hAnsi="Arial" w:cs="Arial"/>
          <w:bCs/>
          <w:iCs/>
        </w:rPr>
        <w:t xml:space="preserve">that </w:t>
      </w:r>
      <w:r>
        <w:rPr>
          <w:rFonts w:ascii="Arial" w:hAnsi="Arial" w:cs="Arial"/>
          <w:bCs/>
          <w:iCs/>
        </w:rPr>
        <w:t xml:space="preserve">the U.S. is a desirable place </w:t>
      </w:r>
      <w:r w:rsidR="001E1536">
        <w:rPr>
          <w:rFonts w:ascii="Arial" w:hAnsi="Arial" w:cs="Arial"/>
          <w:bCs/>
          <w:iCs/>
        </w:rPr>
        <w:t xml:space="preserve">for international buyers </w:t>
      </w:r>
      <w:r>
        <w:rPr>
          <w:rFonts w:ascii="Arial" w:hAnsi="Arial" w:cs="Arial"/>
          <w:bCs/>
          <w:iCs/>
        </w:rPr>
        <w:t>to own a home</w:t>
      </w:r>
      <w:r w:rsidR="00EF6916">
        <w:rPr>
          <w:rFonts w:ascii="Arial" w:hAnsi="Arial" w:cs="Arial"/>
          <w:bCs/>
          <w:iCs/>
        </w:rPr>
        <w:t>, since</w:t>
      </w:r>
      <w:r w:rsidR="00EF6916" w:rsidRPr="00EF6916">
        <w:rPr>
          <w:rFonts w:ascii="Arial" w:hAnsi="Arial" w:cs="Arial"/>
          <w:bCs/>
          <w:iCs/>
          <w:lang w:val="en"/>
        </w:rPr>
        <w:t xml:space="preserve"> </w:t>
      </w:r>
      <w:r w:rsidR="00EF6916">
        <w:rPr>
          <w:rFonts w:ascii="Arial" w:hAnsi="Arial" w:cs="Arial"/>
          <w:bCs/>
          <w:iCs/>
          <w:lang w:val="en"/>
        </w:rPr>
        <w:t>homeownership has many benefits, both financial and social</w:t>
      </w:r>
      <w:r>
        <w:rPr>
          <w:rFonts w:ascii="Arial" w:hAnsi="Arial" w:cs="Arial"/>
          <w:bCs/>
          <w:iCs/>
        </w:rPr>
        <w:t xml:space="preserve">,” said </w:t>
      </w:r>
      <w:r w:rsidRPr="002D1A81">
        <w:rPr>
          <w:rFonts w:ascii="Arial" w:hAnsi="Arial" w:cs="Arial"/>
          <w:b/>
          <w:bCs/>
          <w:iCs/>
        </w:rPr>
        <w:t>[</w:t>
      </w:r>
      <w:r w:rsidRPr="002D1A81">
        <w:rPr>
          <w:rFonts w:ascii="Arial" w:hAnsi="Arial" w:cs="Arial"/>
          <w:b/>
          <w:bCs/>
          <w:iCs/>
          <w:lang w:val="en"/>
        </w:rPr>
        <w:t>full name of your local spokesperson]</w:t>
      </w:r>
      <w:r>
        <w:rPr>
          <w:rFonts w:ascii="Arial" w:hAnsi="Arial" w:cs="Arial"/>
          <w:bCs/>
          <w:iCs/>
          <w:lang w:val="en"/>
        </w:rPr>
        <w:t>. “More than a quarter of Realtors</w:t>
      </w:r>
      <w:r w:rsidR="001E1536" w:rsidRPr="001E1536">
        <w:rPr>
          <w:rFonts w:ascii="Arial" w:hAnsi="Arial" w:cs="Arial"/>
          <w:bCs/>
          <w:iCs/>
          <w:vertAlign w:val="superscript"/>
        </w:rPr>
        <w:t>®</w:t>
      </w:r>
      <w:r>
        <w:rPr>
          <w:rFonts w:ascii="Arial" w:hAnsi="Arial" w:cs="Arial"/>
          <w:bCs/>
          <w:iCs/>
          <w:lang w:val="en"/>
        </w:rPr>
        <w:t xml:space="preserve"> reported having worked with international clients this year. Realtors</w:t>
      </w:r>
      <w:r w:rsidR="001E1536" w:rsidRPr="001E1536">
        <w:rPr>
          <w:rFonts w:ascii="Arial" w:hAnsi="Arial" w:cs="Arial"/>
          <w:bCs/>
          <w:iCs/>
          <w:vertAlign w:val="superscript"/>
        </w:rPr>
        <w:t>®</w:t>
      </w:r>
      <w:r>
        <w:rPr>
          <w:rFonts w:ascii="Arial" w:hAnsi="Arial" w:cs="Arial"/>
          <w:bCs/>
          <w:iCs/>
          <w:lang w:val="en"/>
        </w:rPr>
        <w:t xml:space="preserve"> have a global perspective, as well as expertise and knowledge of working with clients from different cultures and real </w:t>
      </w:r>
      <w:r w:rsidR="00EF6916">
        <w:rPr>
          <w:rFonts w:ascii="Arial" w:hAnsi="Arial" w:cs="Arial"/>
          <w:bCs/>
          <w:iCs/>
          <w:lang w:val="en"/>
        </w:rPr>
        <w:t>estate practices; so i</w:t>
      </w:r>
      <w:r>
        <w:rPr>
          <w:rFonts w:ascii="Arial" w:hAnsi="Arial" w:cs="Arial"/>
          <w:bCs/>
          <w:iCs/>
          <w:lang w:val="en"/>
        </w:rPr>
        <w:t>nternational buyers using a Realtor</w:t>
      </w:r>
      <w:r w:rsidR="001E1536" w:rsidRPr="001E1536">
        <w:rPr>
          <w:rFonts w:ascii="Arial" w:hAnsi="Arial" w:cs="Arial"/>
          <w:bCs/>
          <w:iCs/>
          <w:vertAlign w:val="superscript"/>
        </w:rPr>
        <w:t>®</w:t>
      </w:r>
      <w:r>
        <w:rPr>
          <w:rFonts w:ascii="Arial" w:hAnsi="Arial" w:cs="Arial"/>
          <w:bCs/>
          <w:iCs/>
          <w:lang w:val="en"/>
        </w:rPr>
        <w:t xml:space="preserve"> are at a true advantage.”</w:t>
      </w:r>
      <w:r w:rsidR="001E1536">
        <w:rPr>
          <w:rFonts w:ascii="Arial" w:hAnsi="Arial" w:cs="Arial"/>
          <w:bCs/>
          <w:iCs/>
          <w:lang w:val="en"/>
        </w:rPr>
        <w:t xml:space="preserve"> </w:t>
      </w:r>
    </w:p>
    <w:p w:rsidR="002D1A81" w:rsidRDefault="002D1A81" w:rsidP="002B097B">
      <w:pPr>
        <w:spacing w:line="360" w:lineRule="auto"/>
        <w:rPr>
          <w:rFonts w:ascii="Arial" w:hAnsi="Arial" w:cs="Arial"/>
          <w:bCs/>
          <w:iCs/>
          <w:lang w:val="en"/>
        </w:rPr>
      </w:pPr>
    </w:p>
    <w:p w:rsidR="002D1A81" w:rsidRPr="002D1A81" w:rsidRDefault="002D1A81" w:rsidP="002D1A81">
      <w:pPr>
        <w:spacing w:line="360" w:lineRule="auto"/>
        <w:rPr>
          <w:rFonts w:ascii="Arial" w:hAnsi="Arial" w:cs="Arial"/>
          <w:bCs/>
          <w:iCs/>
        </w:rPr>
      </w:pPr>
      <w:r w:rsidRPr="002D1A81">
        <w:rPr>
          <w:rFonts w:ascii="Arial" w:hAnsi="Arial" w:cs="Arial"/>
          <w:bCs/>
          <w:iCs/>
        </w:rPr>
        <w:t>Realtors</w:t>
      </w:r>
      <w:r w:rsidRPr="002D1A81">
        <w:rPr>
          <w:rFonts w:ascii="Arial" w:hAnsi="Arial" w:cs="Arial"/>
          <w:bCs/>
          <w:iCs/>
          <w:vertAlign w:val="superscript"/>
        </w:rPr>
        <w:t>®</w:t>
      </w:r>
      <w:r w:rsidRPr="002D1A81">
        <w:rPr>
          <w:rFonts w:ascii="Arial" w:hAnsi="Arial" w:cs="Arial"/>
          <w:bCs/>
          <w:iCs/>
        </w:rPr>
        <w:t xml:space="preserve"> reported purchases from 68 countries, but five have historically accounted fo</w:t>
      </w:r>
      <w:r>
        <w:rPr>
          <w:rFonts w:ascii="Arial" w:hAnsi="Arial" w:cs="Arial"/>
          <w:bCs/>
          <w:iCs/>
        </w:rPr>
        <w:t>r the bulk of purchases</w:t>
      </w:r>
      <w:r w:rsidR="00946E3C">
        <w:rPr>
          <w:rFonts w:ascii="Arial" w:hAnsi="Arial" w:cs="Arial"/>
          <w:bCs/>
          <w:iCs/>
        </w:rPr>
        <w:t>:</w:t>
      </w:r>
      <w:r>
        <w:rPr>
          <w:rFonts w:ascii="Arial" w:hAnsi="Arial" w:cs="Arial"/>
          <w:bCs/>
          <w:iCs/>
        </w:rPr>
        <w:t xml:space="preserve"> </w:t>
      </w:r>
      <w:r w:rsidR="00173DE9">
        <w:rPr>
          <w:rFonts w:ascii="Arial" w:hAnsi="Arial" w:cs="Arial"/>
          <w:bCs/>
          <w:iCs/>
        </w:rPr>
        <w:t xml:space="preserve">by </w:t>
      </w:r>
      <w:r w:rsidR="00DC3050">
        <w:rPr>
          <w:rFonts w:ascii="Arial" w:hAnsi="Arial" w:cs="Arial"/>
          <w:bCs/>
          <w:iCs/>
        </w:rPr>
        <w:t>transaction share</w:t>
      </w:r>
      <w:r w:rsidR="00173DE9">
        <w:rPr>
          <w:rFonts w:ascii="Arial" w:hAnsi="Arial" w:cs="Arial"/>
          <w:bCs/>
          <w:iCs/>
        </w:rPr>
        <w:t xml:space="preserve"> </w:t>
      </w:r>
      <w:r w:rsidR="0082618D">
        <w:rPr>
          <w:rFonts w:ascii="Arial" w:hAnsi="Arial" w:cs="Arial"/>
          <w:bCs/>
          <w:iCs/>
        </w:rPr>
        <w:t>those</w:t>
      </w:r>
      <w:r w:rsidR="00173DE9">
        <w:rPr>
          <w:rFonts w:ascii="Arial" w:hAnsi="Arial" w:cs="Arial"/>
          <w:bCs/>
          <w:iCs/>
        </w:rPr>
        <w:t xml:space="preserve"> are </w:t>
      </w:r>
      <w:r>
        <w:rPr>
          <w:rFonts w:ascii="Arial" w:hAnsi="Arial" w:cs="Arial"/>
          <w:bCs/>
          <w:iCs/>
        </w:rPr>
        <w:t xml:space="preserve">Canada, China, Mexico, India </w:t>
      </w:r>
      <w:r w:rsidRPr="002D1A81">
        <w:rPr>
          <w:rFonts w:ascii="Arial" w:hAnsi="Arial" w:cs="Arial"/>
          <w:bCs/>
          <w:iCs/>
        </w:rPr>
        <w:t>an</w:t>
      </w:r>
      <w:r>
        <w:rPr>
          <w:rFonts w:ascii="Arial" w:hAnsi="Arial" w:cs="Arial"/>
          <w:bCs/>
          <w:iCs/>
        </w:rPr>
        <w:t>d the United Kingdom</w:t>
      </w:r>
      <w:r w:rsidRPr="002D1A81">
        <w:rPr>
          <w:rFonts w:ascii="Arial" w:hAnsi="Arial" w:cs="Arial"/>
          <w:bCs/>
          <w:iCs/>
        </w:rPr>
        <w:t xml:space="preserve">. These five countries accounted for 53 percent of transactions, with Canada and China the fastest growing sources over the years. </w:t>
      </w:r>
    </w:p>
    <w:p w:rsidR="002D1A81" w:rsidRDefault="002D1A81" w:rsidP="002B097B">
      <w:pPr>
        <w:spacing w:line="360" w:lineRule="auto"/>
        <w:rPr>
          <w:rFonts w:ascii="Arial" w:hAnsi="Arial" w:cs="Arial"/>
          <w:bCs/>
          <w:iCs/>
        </w:rPr>
      </w:pPr>
    </w:p>
    <w:p w:rsidR="00943197" w:rsidRDefault="00943197" w:rsidP="002B097B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Canadian buyers were reported to purchase </w:t>
      </w:r>
      <w:r w:rsidRPr="00943197">
        <w:rPr>
          <w:rFonts w:ascii="Arial" w:hAnsi="Arial" w:cs="Arial"/>
          <w:bCs/>
          <w:iCs/>
        </w:rPr>
        <w:t xml:space="preserve">properties with a median </w:t>
      </w:r>
      <w:r w:rsidR="00EF6916">
        <w:rPr>
          <w:rFonts w:ascii="Arial" w:hAnsi="Arial" w:cs="Arial"/>
          <w:bCs/>
          <w:iCs/>
        </w:rPr>
        <w:t xml:space="preserve">home </w:t>
      </w:r>
      <w:r w:rsidRPr="00943197">
        <w:rPr>
          <w:rFonts w:ascii="Arial" w:hAnsi="Arial" w:cs="Arial"/>
          <w:bCs/>
          <w:iCs/>
        </w:rPr>
        <w:t>price of $183,000</w:t>
      </w:r>
      <w:r w:rsidR="00EA515E">
        <w:rPr>
          <w:rFonts w:ascii="Arial" w:hAnsi="Arial" w:cs="Arial"/>
          <w:bCs/>
          <w:iCs/>
        </w:rPr>
        <w:t xml:space="preserve">; </w:t>
      </w:r>
      <w:r w:rsidR="0082618D">
        <w:rPr>
          <w:rFonts w:ascii="Arial" w:hAnsi="Arial" w:cs="Arial"/>
          <w:bCs/>
          <w:iCs/>
        </w:rPr>
        <w:t xml:space="preserve">by percentage </w:t>
      </w:r>
      <w:r w:rsidR="006F744A">
        <w:rPr>
          <w:rFonts w:ascii="Arial" w:hAnsi="Arial" w:cs="Arial"/>
          <w:bCs/>
          <w:iCs/>
        </w:rPr>
        <w:t xml:space="preserve">the </w:t>
      </w:r>
      <w:r w:rsidR="006F744A" w:rsidRPr="00943197">
        <w:rPr>
          <w:rFonts w:ascii="Arial" w:hAnsi="Arial" w:cs="Arial"/>
          <w:bCs/>
          <w:iCs/>
        </w:rPr>
        <w:t xml:space="preserve">majority </w:t>
      </w:r>
      <w:r w:rsidR="006F744A">
        <w:rPr>
          <w:rFonts w:ascii="Arial" w:hAnsi="Arial" w:cs="Arial"/>
          <w:bCs/>
          <w:iCs/>
        </w:rPr>
        <w:t>of home</w:t>
      </w:r>
      <w:r w:rsidR="006E74CB">
        <w:rPr>
          <w:rFonts w:ascii="Arial" w:hAnsi="Arial" w:cs="Arial"/>
          <w:bCs/>
          <w:iCs/>
        </w:rPr>
        <w:t>s</w:t>
      </w:r>
      <w:r w:rsidR="006F744A">
        <w:rPr>
          <w:rFonts w:ascii="Arial" w:hAnsi="Arial" w:cs="Arial"/>
          <w:bCs/>
          <w:iCs/>
        </w:rPr>
        <w:t xml:space="preserve"> </w:t>
      </w:r>
      <w:r w:rsidR="0082618D">
        <w:rPr>
          <w:rFonts w:ascii="Arial" w:hAnsi="Arial" w:cs="Arial"/>
          <w:bCs/>
          <w:iCs/>
        </w:rPr>
        <w:t xml:space="preserve">were </w:t>
      </w:r>
      <w:r w:rsidR="006F744A">
        <w:rPr>
          <w:rFonts w:ascii="Arial" w:hAnsi="Arial" w:cs="Arial"/>
          <w:bCs/>
          <w:iCs/>
        </w:rPr>
        <w:t>purchase</w:t>
      </w:r>
      <w:r w:rsidR="006E74CB">
        <w:rPr>
          <w:rFonts w:ascii="Arial" w:hAnsi="Arial" w:cs="Arial"/>
          <w:bCs/>
          <w:iCs/>
        </w:rPr>
        <w:t>d</w:t>
      </w:r>
      <w:r w:rsidR="006F744A">
        <w:rPr>
          <w:rFonts w:ascii="Arial" w:hAnsi="Arial" w:cs="Arial"/>
          <w:bCs/>
          <w:iCs/>
        </w:rPr>
        <w:t xml:space="preserve"> </w:t>
      </w:r>
      <w:r w:rsidRPr="00943197">
        <w:rPr>
          <w:rFonts w:ascii="Arial" w:hAnsi="Arial" w:cs="Arial"/>
          <w:bCs/>
          <w:iCs/>
        </w:rPr>
        <w:t>in Florida, Arizona and California. Chinese bu</w:t>
      </w:r>
      <w:r w:rsidR="00EF6916">
        <w:rPr>
          <w:rFonts w:ascii="Arial" w:hAnsi="Arial" w:cs="Arial"/>
          <w:bCs/>
          <w:iCs/>
        </w:rPr>
        <w:t xml:space="preserve">yers tended to purchase properties in the upper price ranges, </w:t>
      </w:r>
      <w:r w:rsidRPr="00943197">
        <w:rPr>
          <w:rFonts w:ascii="Arial" w:hAnsi="Arial" w:cs="Arial"/>
          <w:bCs/>
          <w:iCs/>
        </w:rPr>
        <w:t xml:space="preserve">with </w:t>
      </w:r>
      <w:r w:rsidRPr="00943197">
        <w:rPr>
          <w:rFonts w:ascii="Arial" w:hAnsi="Arial" w:cs="Arial"/>
          <w:bCs/>
          <w:iCs/>
        </w:rPr>
        <w:lastRenderedPageBreak/>
        <w:t>a median price of $425,000 and typically in California.</w:t>
      </w:r>
      <w:r>
        <w:rPr>
          <w:rFonts w:ascii="Arial" w:hAnsi="Arial" w:cs="Arial"/>
          <w:bCs/>
          <w:iCs/>
        </w:rPr>
        <w:t xml:space="preserve"> </w:t>
      </w:r>
      <w:r w:rsidRPr="00943197">
        <w:rPr>
          <w:rFonts w:ascii="Arial" w:hAnsi="Arial" w:cs="Arial"/>
          <w:bCs/>
          <w:iCs/>
        </w:rPr>
        <w:t xml:space="preserve">International buyers tend to cluster in specific locations based on countries of origin, as well as several other factors. </w:t>
      </w:r>
      <w:r>
        <w:rPr>
          <w:rFonts w:ascii="Arial" w:hAnsi="Arial" w:cs="Arial"/>
          <w:bCs/>
          <w:iCs/>
        </w:rPr>
        <w:t xml:space="preserve">Among the most important factors are </w:t>
      </w:r>
      <w:r w:rsidRPr="00943197">
        <w:rPr>
          <w:rFonts w:ascii="Arial" w:hAnsi="Arial" w:cs="Arial"/>
          <w:bCs/>
          <w:iCs/>
        </w:rPr>
        <w:t>proximity to home country, presence of relatives and friends, availability of job and education opportunities, and the climate</w:t>
      </w:r>
      <w:r>
        <w:rPr>
          <w:rFonts w:ascii="Arial" w:hAnsi="Arial" w:cs="Arial"/>
          <w:bCs/>
          <w:iCs/>
        </w:rPr>
        <w:t>.</w:t>
      </w:r>
    </w:p>
    <w:p w:rsidR="00E9198F" w:rsidRDefault="00E9198F" w:rsidP="002B097B">
      <w:pPr>
        <w:spacing w:line="360" w:lineRule="auto"/>
        <w:rPr>
          <w:rFonts w:ascii="Arial" w:hAnsi="Arial" w:cs="Arial"/>
          <w:bCs/>
          <w:iCs/>
        </w:rPr>
      </w:pPr>
    </w:p>
    <w:p w:rsidR="00E9198F" w:rsidRPr="00E9198F" w:rsidRDefault="00E9198F" w:rsidP="00E9198F">
      <w:pPr>
        <w:spacing w:line="360" w:lineRule="auto"/>
        <w:rPr>
          <w:rFonts w:ascii="Arial" w:hAnsi="Arial" w:cs="Arial"/>
          <w:bCs/>
          <w:iCs/>
        </w:rPr>
      </w:pPr>
      <w:r w:rsidRPr="00E9198F">
        <w:rPr>
          <w:rFonts w:ascii="Arial" w:hAnsi="Arial" w:cs="Arial"/>
          <w:bCs/>
          <w:iCs/>
        </w:rPr>
        <w:t>Five states made up 61 percent of reported purchases</w:t>
      </w:r>
      <w:r w:rsidR="00EF6916">
        <w:rPr>
          <w:rFonts w:ascii="Arial" w:hAnsi="Arial" w:cs="Arial"/>
          <w:bCs/>
          <w:iCs/>
        </w:rPr>
        <w:t>:</w:t>
      </w:r>
      <w:r w:rsidRPr="00E9198F">
        <w:rPr>
          <w:rFonts w:ascii="Arial" w:hAnsi="Arial" w:cs="Arial"/>
          <w:bCs/>
          <w:iCs/>
        </w:rPr>
        <w:t xml:space="preserve"> </w:t>
      </w:r>
      <w:r w:rsidR="00173DE9">
        <w:rPr>
          <w:rFonts w:ascii="Arial" w:hAnsi="Arial" w:cs="Arial"/>
          <w:bCs/>
          <w:iCs/>
        </w:rPr>
        <w:t xml:space="preserve">in order of sales volume, </w:t>
      </w:r>
      <w:r w:rsidR="0082618D">
        <w:rPr>
          <w:rFonts w:ascii="Arial" w:hAnsi="Arial" w:cs="Arial"/>
          <w:bCs/>
          <w:iCs/>
        </w:rPr>
        <w:t>those</w:t>
      </w:r>
      <w:r w:rsidR="00173DE9">
        <w:rPr>
          <w:rFonts w:ascii="Arial" w:hAnsi="Arial" w:cs="Arial"/>
          <w:bCs/>
          <w:iCs/>
        </w:rPr>
        <w:t xml:space="preserve"> are </w:t>
      </w:r>
      <w:r w:rsidRPr="00E9198F">
        <w:rPr>
          <w:rFonts w:ascii="Arial" w:hAnsi="Arial" w:cs="Arial"/>
          <w:bCs/>
          <w:iCs/>
        </w:rPr>
        <w:t xml:space="preserve">Florida, California, Arizona, Texas and New York. A majority </w:t>
      </w:r>
      <w:r w:rsidR="0021704A">
        <w:rPr>
          <w:rFonts w:ascii="Arial" w:hAnsi="Arial" w:cs="Arial"/>
          <w:bCs/>
          <w:iCs/>
        </w:rPr>
        <w:t xml:space="preserve">of foreign buyers </w:t>
      </w:r>
      <w:r w:rsidRPr="00E9198F">
        <w:rPr>
          <w:rFonts w:ascii="Arial" w:hAnsi="Arial" w:cs="Arial"/>
          <w:bCs/>
          <w:iCs/>
        </w:rPr>
        <w:t>purchased a detached single-family home and 63 percent used all-cash.</w:t>
      </w:r>
      <w:r w:rsidR="0021704A">
        <w:rPr>
          <w:rFonts w:ascii="Arial" w:hAnsi="Arial" w:cs="Arial"/>
          <w:bCs/>
          <w:iCs/>
        </w:rPr>
        <w:t xml:space="preserve"> </w:t>
      </w:r>
      <w:r w:rsidRPr="00E9198F">
        <w:rPr>
          <w:rFonts w:ascii="Arial" w:hAnsi="Arial" w:cs="Arial"/>
          <w:bCs/>
          <w:iCs/>
        </w:rPr>
        <w:t>For the 12 months ending March 2013 the median international</w:t>
      </w:r>
      <w:r>
        <w:rPr>
          <w:rFonts w:ascii="Arial" w:hAnsi="Arial" w:cs="Arial"/>
          <w:bCs/>
          <w:iCs/>
        </w:rPr>
        <w:t xml:space="preserve"> home price was $275,862</w:t>
      </w:r>
      <w:r w:rsidRPr="00E9198F">
        <w:rPr>
          <w:rFonts w:ascii="Arial" w:hAnsi="Arial" w:cs="Arial"/>
          <w:bCs/>
          <w:iCs/>
        </w:rPr>
        <w:t xml:space="preserve">. </w:t>
      </w:r>
      <w:r w:rsidR="001E1536" w:rsidRPr="001E1536">
        <w:rPr>
          <w:rFonts w:ascii="Arial" w:hAnsi="Arial" w:cs="Arial"/>
          <w:b/>
          <w:bCs/>
          <w:iCs/>
        </w:rPr>
        <w:t>[Edit paragraphs as you see fit; highlight any data/information on foreign buyers in your area.]</w:t>
      </w:r>
    </w:p>
    <w:p w:rsidR="00E9198F" w:rsidRDefault="00E9198F" w:rsidP="002B097B">
      <w:pPr>
        <w:spacing w:line="360" w:lineRule="auto"/>
        <w:rPr>
          <w:rFonts w:ascii="Arial" w:hAnsi="Arial" w:cs="Arial"/>
          <w:bCs/>
          <w:iCs/>
        </w:rPr>
      </w:pPr>
    </w:p>
    <w:p w:rsidR="002979A2" w:rsidRDefault="00644722" w:rsidP="002B097B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Working with an international buyer can require </w:t>
      </w:r>
      <w:r w:rsidR="00EF6916">
        <w:rPr>
          <w:rFonts w:ascii="Arial" w:hAnsi="Arial" w:cs="Arial"/>
          <w:bCs/>
          <w:iCs/>
        </w:rPr>
        <w:t xml:space="preserve">experience and </w:t>
      </w:r>
      <w:r>
        <w:rPr>
          <w:rFonts w:ascii="Arial" w:hAnsi="Arial" w:cs="Arial"/>
          <w:bCs/>
          <w:iCs/>
        </w:rPr>
        <w:t xml:space="preserve">a specific skill set. According to </w:t>
      </w:r>
      <w:r w:rsidRPr="002979A2">
        <w:rPr>
          <w:rFonts w:ascii="Arial" w:hAnsi="Arial" w:cs="Arial"/>
          <w:b/>
          <w:bCs/>
          <w:iCs/>
        </w:rPr>
        <w:t>[last name of your local spokesperson]</w:t>
      </w:r>
      <w:r w:rsidR="00EF6916">
        <w:rPr>
          <w:rFonts w:ascii="Arial" w:hAnsi="Arial" w:cs="Arial"/>
          <w:bCs/>
          <w:iCs/>
        </w:rPr>
        <w:t xml:space="preserve">, </w:t>
      </w:r>
      <w:r w:rsidR="008F549D">
        <w:rPr>
          <w:rFonts w:ascii="Arial" w:hAnsi="Arial" w:cs="Arial"/>
          <w:bCs/>
          <w:iCs/>
        </w:rPr>
        <w:t>NAR helps Realtors</w:t>
      </w:r>
      <w:r w:rsidR="001E1536" w:rsidRPr="001E1536">
        <w:rPr>
          <w:rFonts w:ascii="Arial" w:hAnsi="Arial" w:cs="Arial"/>
          <w:bCs/>
          <w:iCs/>
          <w:vertAlign w:val="superscript"/>
        </w:rPr>
        <w:t>®</w:t>
      </w:r>
      <w:r w:rsidR="008F549D">
        <w:rPr>
          <w:rFonts w:ascii="Arial" w:hAnsi="Arial" w:cs="Arial"/>
          <w:bCs/>
          <w:iCs/>
        </w:rPr>
        <w:t xml:space="preserve"> expand their businesses globally by offering resources such as the Certified Internatio</w:t>
      </w:r>
      <w:r w:rsidR="002979A2">
        <w:rPr>
          <w:rFonts w:ascii="Arial" w:hAnsi="Arial" w:cs="Arial"/>
          <w:bCs/>
          <w:iCs/>
        </w:rPr>
        <w:t>nal Property Specialist (CIPS</w:t>
      </w:r>
      <w:r w:rsidR="002979A2" w:rsidRPr="002979A2">
        <w:rPr>
          <w:rFonts w:ascii="Arial" w:hAnsi="Arial" w:cs="Arial"/>
          <w:bCs/>
          <w:iCs/>
          <w:vertAlign w:val="superscript"/>
        </w:rPr>
        <w:t>®</w:t>
      </w:r>
      <w:r w:rsidR="002979A2">
        <w:rPr>
          <w:rFonts w:ascii="Arial" w:hAnsi="Arial" w:cs="Arial"/>
          <w:bCs/>
          <w:iCs/>
        </w:rPr>
        <w:t xml:space="preserve">) designation. </w:t>
      </w:r>
      <w:r w:rsidR="001E1536">
        <w:rPr>
          <w:rFonts w:ascii="Arial" w:hAnsi="Arial" w:cs="Arial"/>
          <w:bCs/>
          <w:iCs/>
        </w:rPr>
        <w:t xml:space="preserve"> </w:t>
      </w:r>
    </w:p>
    <w:p w:rsidR="002979A2" w:rsidRDefault="002979A2" w:rsidP="002B097B">
      <w:pPr>
        <w:spacing w:line="360" w:lineRule="auto"/>
        <w:rPr>
          <w:rFonts w:ascii="Arial" w:hAnsi="Arial" w:cs="Arial"/>
          <w:bCs/>
          <w:iCs/>
        </w:rPr>
      </w:pPr>
    </w:p>
    <w:p w:rsidR="002979A2" w:rsidRPr="002979A2" w:rsidRDefault="002979A2" w:rsidP="002B097B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“The CIPS</w:t>
      </w:r>
      <w:r w:rsidRPr="002979A2">
        <w:rPr>
          <w:rFonts w:ascii="Arial" w:hAnsi="Arial" w:cs="Arial"/>
          <w:bCs/>
          <w:iCs/>
          <w:vertAlign w:val="superscript"/>
        </w:rPr>
        <w:t>®</w:t>
      </w:r>
      <w:r>
        <w:rPr>
          <w:rFonts w:ascii="Arial" w:hAnsi="Arial" w:cs="Arial"/>
          <w:bCs/>
          <w:iCs/>
        </w:rPr>
        <w:t xml:space="preserve"> designation prepares Realtors</w:t>
      </w:r>
      <w:r w:rsidR="001E1536" w:rsidRPr="001E1536">
        <w:rPr>
          <w:rFonts w:ascii="Arial" w:hAnsi="Arial" w:cs="Arial"/>
          <w:bCs/>
          <w:iCs/>
          <w:vertAlign w:val="superscript"/>
        </w:rPr>
        <w:t>®</w:t>
      </w:r>
      <w:r>
        <w:rPr>
          <w:rFonts w:ascii="Arial" w:hAnsi="Arial" w:cs="Arial"/>
          <w:bCs/>
          <w:iCs/>
        </w:rPr>
        <w:t xml:space="preserve"> to serv</w:t>
      </w:r>
      <w:r w:rsidR="00EF6916">
        <w:rPr>
          <w:rFonts w:ascii="Arial" w:hAnsi="Arial" w:cs="Arial"/>
          <w:bCs/>
          <w:iCs/>
        </w:rPr>
        <w:t>e</w:t>
      </w:r>
      <w:r>
        <w:rPr>
          <w:rFonts w:ascii="Arial" w:hAnsi="Arial" w:cs="Arial"/>
          <w:bCs/>
          <w:iCs/>
        </w:rPr>
        <w:t xml:space="preserve"> the growing international market in their local community by focusing on culture, exchange rates, investment trends and legal issues,” said </w:t>
      </w:r>
      <w:r w:rsidRPr="002979A2">
        <w:rPr>
          <w:rFonts w:ascii="Arial" w:hAnsi="Arial" w:cs="Arial"/>
          <w:b/>
          <w:bCs/>
          <w:iCs/>
        </w:rPr>
        <w:t>[last name of your local spokesperson]</w:t>
      </w:r>
      <w:r>
        <w:rPr>
          <w:rFonts w:ascii="Arial" w:hAnsi="Arial" w:cs="Arial"/>
          <w:bCs/>
          <w:iCs/>
        </w:rPr>
        <w:t>. “</w:t>
      </w:r>
      <w:r w:rsidRPr="002979A2">
        <w:rPr>
          <w:rFonts w:ascii="Arial" w:hAnsi="Arial" w:cs="Arial"/>
          <w:bCs/>
          <w:iCs/>
        </w:rPr>
        <w:t>Realtors</w:t>
      </w:r>
      <w:r w:rsidRPr="002979A2">
        <w:rPr>
          <w:rFonts w:ascii="Arial" w:hAnsi="Arial" w:cs="Arial"/>
          <w:bCs/>
          <w:iCs/>
          <w:vertAlign w:val="superscript"/>
        </w:rPr>
        <w:t>®</w:t>
      </w:r>
      <w:r w:rsidRPr="002979A2">
        <w:rPr>
          <w:rFonts w:ascii="Arial" w:hAnsi="Arial" w:cs="Arial"/>
          <w:bCs/>
          <w:iCs/>
        </w:rPr>
        <w:t xml:space="preserve"> who specialize in serving international clientele understand the </w:t>
      </w:r>
      <w:r w:rsidR="001E1536">
        <w:rPr>
          <w:rFonts w:ascii="Arial" w:hAnsi="Arial" w:cs="Arial"/>
          <w:bCs/>
          <w:iCs/>
        </w:rPr>
        <w:t xml:space="preserve">potential </w:t>
      </w:r>
      <w:r w:rsidRPr="002979A2">
        <w:rPr>
          <w:rFonts w:ascii="Arial" w:hAnsi="Arial" w:cs="Arial"/>
          <w:bCs/>
          <w:iCs/>
        </w:rPr>
        <w:t>obstacles for foreign buyers in the U.S. That’s why buyers who work with a Realtor</w:t>
      </w:r>
      <w:r w:rsidRPr="002979A2">
        <w:rPr>
          <w:rFonts w:ascii="Arial" w:hAnsi="Arial" w:cs="Arial"/>
          <w:bCs/>
          <w:iCs/>
          <w:vertAlign w:val="superscript"/>
        </w:rPr>
        <w:t>®</w:t>
      </w:r>
      <w:r w:rsidRPr="002979A2">
        <w:rPr>
          <w:rFonts w:ascii="Arial" w:hAnsi="Arial" w:cs="Arial"/>
          <w:bCs/>
          <w:iCs/>
        </w:rPr>
        <w:t xml:space="preserve"> who has earned the CIPS</w:t>
      </w:r>
      <w:r w:rsidRPr="002979A2">
        <w:rPr>
          <w:rFonts w:ascii="Arial" w:hAnsi="Arial" w:cs="Arial"/>
          <w:bCs/>
          <w:iCs/>
          <w:vertAlign w:val="superscript"/>
        </w:rPr>
        <w:t>®</w:t>
      </w:r>
      <w:r w:rsidRPr="002979A2">
        <w:rPr>
          <w:rFonts w:ascii="Arial" w:hAnsi="Arial" w:cs="Arial"/>
          <w:bCs/>
          <w:iCs/>
        </w:rPr>
        <w:t xml:space="preserve"> designation are making a smart move.</w:t>
      </w:r>
      <w:r>
        <w:rPr>
          <w:rFonts w:ascii="Arial" w:hAnsi="Arial" w:cs="Arial"/>
          <w:bCs/>
          <w:iCs/>
        </w:rPr>
        <w:t>”</w:t>
      </w:r>
    </w:p>
    <w:p w:rsidR="002979A2" w:rsidRDefault="002979A2" w:rsidP="002B097B">
      <w:pPr>
        <w:spacing w:line="360" w:lineRule="auto"/>
        <w:rPr>
          <w:rFonts w:ascii="Arial" w:hAnsi="Arial" w:cs="Arial"/>
          <w:bCs/>
          <w:iCs/>
        </w:rPr>
      </w:pPr>
    </w:p>
    <w:p w:rsidR="006463D8" w:rsidRDefault="002979A2" w:rsidP="001E1536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NAR’s CIPS network has over 2,000 designees and candidates worldwide. NAR also offers an international network that leverages over 80 bilateral agreements and i</w:t>
      </w:r>
      <w:r w:rsidR="00EF6916">
        <w:rPr>
          <w:rFonts w:ascii="Arial" w:hAnsi="Arial" w:cs="Arial"/>
          <w:bCs/>
          <w:iCs/>
        </w:rPr>
        <w:t>s</w:t>
      </w:r>
      <w:r>
        <w:rPr>
          <w:rFonts w:ascii="Arial" w:hAnsi="Arial" w:cs="Arial"/>
          <w:bCs/>
          <w:iCs/>
        </w:rPr>
        <w:t xml:space="preserve"> affiliated with nearly 60 countries and key partnerships. </w:t>
      </w:r>
      <w:r>
        <w:rPr>
          <w:rFonts w:ascii="Arial" w:hAnsi="Arial" w:cs="Arial"/>
          <w:bCs/>
          <w:iCs/>
        </w:rPr>
        <w:br/>
      </w:r>
    </w:p>
    <w:p w:rsidR="006463D8" w:rsidRDefault="006463D8" w:rsidP="00AC36CE">
      <w:pPr>
        <w:spacing w:line="360" w:lineRule="auto"/>
        <w:rPr>
          <w:rFonts w:ascii="Arial" w:hAnsi="Arial" w:cs="Arial"/>
          <w:bCs/>
          <w:iCs/>
        </w:rPr>
      </w:pPr>
    </w:p>
    <w:p w:rsidR="006463D8" w:rsidRDefault="006463D8" w:rsidP="00AC36CE">
      <w:pPr>
        <w:spacing w:line="360" w:lineRule="auto"/>
        <w:rPr>
          <w:rFonts w:ascii="Arial" w:hAnsi="Arial" w:cs="Arial"/>
          <w:bCs/>
          <w:iCs/>
          <w:lang w:val="en"/>
        </w:rPr>
      </w:pPr>
    </w:p>
    <w:p w:rsidR="006452D8" w:rsidRPr="006452D8" w:rsidRDefault="00DB443B" w:rsidP="006463D8">
      <w:pPr>
        <w:spacing w:line="360" w:lineRule="auto"/>
        <w:rPr>
          <w:rFonts w:ascii="Arial" w:hAnsi="Arial" w:cs="Arial"/>
          <w:bCs/>
          <w:iCs/>
          <w:lang w:val="en"/>
        </w:rPr>
      </w:pPr>
      <w:r w:rsidRPr="00DB443B">
        <w:rPr>
          <w:rFonts w:ascii="Arial" w:hAnsi="Arial" w:cs="Arial"/>
          <w:bCs/>
          <w:iCs/>
        </w:rPr>
        <w:t xml:space="preserve"> </w:t>
      </w:r>
    </w:p>
    <w:sectPr w:rsidR="006452D8" w:rsidRPr="00645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CFD" w:rsidRDefault="009D6CFD" w:rsidP="00F2225F">
      <w:r>
        <w:separator/>
      </w:r>
    </w:p>
  </w:endnote>
  <w:endnote w:type="continuationSeparator" w:id="0">
    <w:p w:rsidR="009D6CFD" w:rsidRDefault="009D6CFD" w:rsidP="00F2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CFD" w:rsidRDefault="009D6CFD" w:rsidP="00F2225F">
      <w:r>
        <w:separator/>
      </w:r>
    </w:p>
  </w:footnote>
  <w:footnote w:type="continuationSeparator" w:id="0">
    <w:p w:rsidR="009D6CFD" w:rsidRDefault="009D6CFD" w:rsidP="00F22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77F5"/>
    <w:multiLevelType w:val="hybridMultilevel"/>
    <w:tmpl w:val="14F43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F460458"/>
    <w:multiLevelType w:val="hybridMultilevel"/>
    <w:tmpl w:val="1442B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277951"/>
    <w:multiLevelType w:val="hybridMultilevel"/>
    <w:tmpl w:val="31329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E55DBC"/>
    <w:multiLevelType w:val="hybridMultilevel"/>
    <w:tmpl w:val="C866A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D31FA3"/>
    <w:multiLevelType w:val="hybridMultilevel"/>
    <w:tmpl w:val="DFF2C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51EAE"/>
    <w:multiLevelType w:val="hybridMultilevel"/>
    <w:tmpl w:val="7E1A4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FC74F4"/>
    <w:multiLevelType w:val="hybridMultilevel"/>
    <w:tmpl w:val="D8CC95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5F"/>
    <w:rsid w:val="00002931"/>
    <w:rsid w:val="00006E2E"/>
    <w:rsid w:val="00013FDC"/>
    <w:rsid w:val="00020596"/>
    <w:rsid w:val="000244E5"/>
    <w:rsid w:val="00032C01"/>
    <w:rsid w:val="0005148E"/>
    <w:rsid w:val="00051F3B"/>
    <w:rsid w:val="000706B3"/>
    <w:rsid w:val="00072062"/>
    <w:rsid w:val="00075D3C"/>
    <w:rsid w:val="000852AB"/>
    <w:rsid w:val="00090476"/>
    <w:rsid w:val="00091C82"/>
    <w:rsid w:val="000B4925"/>
    <w:rsid w:val="000B5122"/>
    <w:rsid w:val="000C2A44"/>
    <w:rsid w:val="000C5D5C"/>
    <w:rsid w:val="000D1822"/>
    <w:rsid w:val="000F2F43"/>
    <w:rsid w:val="000F3771"/>
    <w:rsid w:val="000F3C15"/>
    <w:rsid w:val="000F7693"/>
    <w:rsid w:val="00106FAD"/>
    <w:rsid w:val="00107D15"/>
    <w:rsid w:val="00122069"/>
    <w:rsid w:val="001236DF"/>
    <w:rsid w:val="00125B20"/>
    <w:rsid w:val="0013376D"/>
    <w:rsid w:val="00142BCE"/>
    <w:rsid w:val="001468BB"/>
    <w:rsid w:val="001477DE"/>
    <w:rsid w:val="00157704"/>
    <w:rsid w:val="0016055B"/>
    <w:rsid w:val="00161FB5"/>
    <w:rsid w:val="00173DE9"/>
    <w:rsid w:val="00175F6D"/>
    <w:rsid w:val="001915B3"/>
    <w:rsid w:val="001B0986"/>
    <w:rsid w:val="001B2790"/>
    <w:rsid w:val="001B7637"/>
    <w:rsid w:val="001C2DAA"/>
    <w:rsid w:val="001C772B"/>
    <w:rsid w:val="001E1536"/>
    <w:rsid w:val="001E5822"/>
    <w:rsid w:val="001F320B"/>
    <w:rsid w:val="001F4E2F"/>
    <w:rsid w:val="001F742F"/>
    <w:rsid w:val="002004ED"/>
    <w:rsid w:val="0020076F"/>
    <w:rsid w:val="00202C72"/>
    <w:rsid w:val="00204DFE"/>
    <w:rsid w:val="00212AB1"/>
    <w:rsid w:val="0021704A"/>
    <w:rsid w:val="00217C3D"/>
    <w:rsid w:val="0022638B"/>
    <w:rsid w:val="00231F75"/>
    <w:rsid w:val="0023490A"/>
    <w:rsid w:val="00235E3A"/>
    <w:rsid w:val="002407A9"/>
    <w:rsid w:val="00267423"/>
    <w:rsid w:val="00273052"/>
    <w:rsid w:val="00281EBE"/>
    <w:rsid w:val="00291370"/>
    <w:rsid w:val="00294B49"/>
    <w:rsid w:val="002979A2"/>
    <w:rsid w:val="00297D9A"/>
    <w:rsid w:val="002B097B"/>
    <w:rsid w:val="002B1AEE"/>
    <w:rsid w:val="002B5FC7"/>
    <w:rsid w:val="002C5EAF"/>
    <w:rsid w:val="002D01F6"/>
    <w:rsid w:val="002D1A81"/>
    <w:rsid w:val="002E0233"/>
    <w:rsid w:val="002E62E8"/>
    <w:rsid w:val="002E7082"/>
    <w:rsid w:val="002F46BD"/>
    <w:rsid w:val="002F60AB"/>
    <w:rsid w:val="00301B11"/>
    <w:rsid w:val="00311EE8"/>
    <w:rsid w:val="00322650"/>
    <w:rsid w:val="00325912"/>
    <w:rsid w:val="00326F8E"/>
    <w:rsid w:val="00327365"/>
    <w:rsid w:val="00327D97"/>
    <w:rsid w:val="003501AE"/>
    <w:rsid w:val="0037296D"/>
    <w:rsid w:val="00387381"/>
    <w:rsid w:val="00393644"/>
    <w:rsid w:val="003941EC"/>
    <w:rsid w:val="003943E5"/>
    <w:rsid w:val="00397164"/>
    <w:rsid w:val="003A4317"/>
    <w:rsid w:val="003B5102"/>
    <w:rsid w:val="003C24D3"/>
    <w:rsid w:val="003C7796"/>
    <w:rsid w:val="003C78FE"/>
    <w:rsid w:val="003C7B6D"/>
    <w:rsid w:val="003E0097"/>
    <w:rsid w:val="003E4CD1"/>
    <w:rsid w:val="004077A2"/>
    <w:rsid w:val="004179D4"/>
    <w:rsid w:val="00440840"/>
    <w:rsid w:val="00452586"/>
    <w:rsid w:val="004604B0"/>
    <w:rsid w:val="00470330"/>
    <w:rsid w:val="00470D00"/>
    <w:rsid w:val="0047622A"/>
    <w:rsid w:val="004B49E2"/>
    <w:rsid w:val="004B7F40"/>
    <w:rsid w:val="004C47AC"/>
    <w:rsid w:val="004D36F7"/>
    <w:rsid w:val="004E2639"/>
    <w:rsid w:val="004E50BF"/>
    <w:rsid w:val="004F4413"/>
    <w:rsid w:val="00515D27"/>
    <w:rsid w:val="00524141"/>
    <w:rsid w:val="00541FF8"/>
    <w:rsid w:val="00543499"/>
    <w:rsid w:val="00552C46"/>
    <w:rsid w:val="00554FD1"/>
    <w:rsid w:val="005603DC"/>
    <w:rsid w:val="00563413"/>
    <w:rsid w:val="005825AF"/>
    <w:rsid w:val="005856EE"/>
    <w:rsid w:val="005C4B02"/>
    <w:rsid w:val="005E35BD"/>
    <w:rsid w:val="005E7A66"/>
    <w:rsid w:val="005F0FEB"/>
    <w:rsid w:val="005F335F"/>
    <w:rsid w:val="005F702D"/>
    <w:rsid w:val="00601A06"/>
    <w:rsid w:val="00601BF9"/>
    <w:rsid w:val="00606F09"/>
    <w:rsid w:val="00607C41"/>
    <w:rsid w:val="006101B9"/>
    <w:rsid w:val="00611CB7"/>
    <w:rsid w:val="00616B6D"/>
    <w:rsid w:val="006245C4"/>
    <w:rsid w:val="006355EF"/>
    <w:rsid w:val="00644722"/>
    <w:rsid w:val="006452D8"/>
    <w:rsid w:val="006463D8"/>
    <w:rsid w:val="00646644"/>
    <w:rsid w:val="0065144B"/>
    <w:rsid w:val="0065268D"/>
    <w:rsid w:val="00654368"/>
    <w:rsid w:val="006551EC"/>
    <w:rsid w:val="00657886"/>
    <w:rsid w:val="006606DB"/>
    <w:rsid w:val="00676B37"/>
    <w:rsid w:val="00684E9E"/>
    <w:rsid w:val="00693F70"/>
    <w:rsid w:val="0069687F"/>
    <w:rsid w:val="006A5C63"/>
    <w:rsid w:val="006B0E4A"/>
    <w:rsid w:val="006B1798"/>
    <w:rsid w:val="006B65BB"/>
    <w:rsid w:val="006C405F"/>
    <w:rsid w:val="006C4BEC"/>
    <w:rsid w:val="006C613C"/>
    <w:rsid w:val="006D2340"/>
    <w:rsid w:val="006D45E6"/>
    <w:rsid w:val="006D7BFE"/>
    <w:rsid w:val="006E59E6"/>
    <w:rsid w:val="006E74CB"/>
    <w:rsid w:val="006F744A"/>
    <w:rsid w:val="006F7D1D"/>
    <w:rsid w:val="00705605"/>
    <w:rsid w:val="0070578D"/>
    <w:rsid w:val="0071337F"/>
    <w:rsid w:val="00717369"/>
    <w:rsid w:val="0071773D"/>
    <w:rsid w:val="007232FD"/>
    <w:rsid w:val="00731E79"/>
    <w:rsid w:val="0074743A"/>
    <w:rsid w:val="00751F94"/>
    <w:rsid w:val="00752BC9"/>
    <w:rsid w:val="00764527"/>
    <w:rsid w:val="007A3894"/>
    <w:rsid w:val="007A42AD"/>
    <w:rsid w:val="007B5F7A"/>
    <w:rsid w:val="007C18AF"/>
    <w:rsid w:val="007C3A69"/>
    <w:rsid w:val="007D7ED3"/>
    <w:rsid w:val="007F3283"/>
    <w:rsid w:val="00801914"/>
    <w:rsid w:val="0080685D"/>
    <w:rsid w:val="00806D1D"/>
    <w:rsid w:val="0081417A"/>
    <w:rsid w:val="008258FE"/>
    <w:rsid w:val="0082618D"/>
    <w:rsid w:val="00827D7C"/>
    <w:rsid w:val="00837076"/>
    <w:rsid w:val="008433A5"/>
    <w:rsid w:val="00846A6D"/>
    <w:rsid w:val="00850D4A"/>
    <w:rsid w:val="0085492A"/>
    <w:rsid w:val="00857C12"/>
    <w:rsid w:val="008736FB"/>
    <w:rsid w:val="008774DD"/>
    <w:rsid w:val="00881C36"/>
    <w:rsid w:val="00892426"/>
    <w:rsid w:val="008939CA"/>
    <w:rsid w:val="008A6FB9"/>
    <w:rsid w:val="008B5086"/>
    <w:rsid w:val="008B698E"/>
    <w:rsid w:val="008C0B52"/>
    <w:rsid w:val="008E1353"/>
    <w:rsid w:val="008E1819"/>
    <w:rsid w:val="008E233B"/>
    <w:rsid w:val="008E53F6"/>
    <w:rsid w:val="008E5489"/>
    <w:rsid w:val="008F4834"/>
    <w:rsid w:val="008F549D"/>
    <w:rsid w:val="008F5BFC"/>
    <w:rsid w:val="008F7863"/>
    <w:rsid w:val="009017A8"/>
    <w:rsid w:val="00901826"/>
    <w:rsid w:val="00913419"/>
    <w:rsid w:val="00914E18"/>
    <w:rsid w:val="0091513A"/>
    <w:rsid w:val="00930D17"/>
    <w:rsid w:val="00943197"/>
    <w:rsid w:val="00946E3C"/>
    <w:rsid w:val="00951CD2"/>
    <w:rsid w:val="009571F1"/>
    <w:rsid w:val="0096015E"/>
    <w:rsid w:val="00962453"/>
    <w:rsid w:val="00973769"/>
    <w:rsid w:val="009754A6"/>
    <w:rsid w:val="00986F8C"/>
    <w:rsid w:val="00997F34"/>
    <w:rsid w:val="009A625C"/>
    <w:rsid w:val="009A765E"/>
    <w:rsid w:val="009B052B"/>
    <w:rsid w:val="009B0565"/>
    <w:rsid w:val="009B55B5"/>
    <w:rsid w:val="009C5451"/>
    <w:rsid w:val="009C706A"/>
    <w:rsid w:val="009D4D4F"/>
    <w:rsid w:val="009D6CFD"/>
    <w:rsid w:val="009E620D"/>
    <w:rsid w:val="009F320A"/>
    <w:rsid w:val="009F569B"/>
    <w:rsid w:val="00A000DD"/>
    <w:rsid w:val="00A152D4"/>
    <w:rsid w:val="00A15D90"/>
    <w:rsid w:val="00A247D4"/>
    <w:rsid w:val="00A26F0B"/>
    <w:rsid w:val="00A3333C"/>
    <w:rsid w:val="00A37F53"/>
    <w:rsid w:val="00A43F04"/>
    <w:rsid w:val="00A470A1"/>
    <w:rsid w:val="00A52886"/>
    <w:rsid w:val="00A549E5"/>
    <w:rsid w:val="00A6056E"/>
    <w:rsid w:val="00A64D2D"/>
    <w:rsid w:val="00A70F4D"/>
    <w:rsid w:val="00A72906"/>
    <w:rsid w:val="00A75A84"/>
    <w:rsid w:val="00A7641D"/>
    <w:rsid w:val="00A81294"/>
    <w:rsid w:val="00A92326"/>
    <w:rsid w:val="00A96303"/>
    <w:rsid w:val="00AA0951"/>
    <w:rsid w:val="00AA1F5B"/>
    <w:rsid w:val="00AA4F54"/>
    <w:rsid w:val="00AC36CE"/>
    <w:rsid w:val="00AD2FD6"/>
    <w:rsid w:val="00AD75D3"/>
    <w:rsid w:val="00AE3299"/>
    <w:rsid w:val="00AE49E2"/>
    <w:rsid w:val="00AE654F"/>
    <w:rsid w:val="00AF5A1A"/>
    <w:rsid w:val="00AF648A"/>
    <w:rsid w:val="00B0007B"/>
    <w:rsid w:val="00B14EB6"/>
    <w:rsid w:val="00B20ADA"/>
    <w:rsid w:val="00B20CC8"/>
    <w:rsid w:val="00B24399"/>
    <w:rsid w:val="00B31094"/>
    <w:rsid w:val="00B36D2C"/>
    <w:rsid w:val="00B62F8E"/>
    <w:rsid w:val="00B639F7"/>
    <w:rsid w:val="00B75B2F"/>
    <w:rsid w:val="00B83EF9"/>
    <w:rsid w:val="00B84B8A"/>
    <w:rsid w:val="00B92730"/>
    <w:rsid w:val="00B93530"/>
    <w:rsid w:val="00B936DE"/>
    <w:rsid w:val="00BA189D"/>
    <w:rsid w:val="00BA468E"/>
    <w:rsid w:val="00BB1B73"/>
    <w:rsid w:val="00BC4CAF"/>
    <w:rsid w:val="00BC4F83"/>
    <w:rsid w:val="00BC6421"/>
    <w:rsid w:val="00BD09C1"/>
    <w:rsid w:val="00BD66F8"/>
    <w:rsid w:val="00BE07C5"/>
    <w:rsid w:val="00BE0C32"/>
    <w:rsid w:val="00BE2678"/>
    <w:rsid w:val="00BE61E7"/>
    <w:rsid w:val="00BF1961"/>
    <w:rsid w:val="00C05596"/>
    <w:rsid w:val="00C117D1"/>
    <w:rsid w:val="00C160D5"/>
    <w:rsid w:val="00C27470"/>
    <w:rsid w:val="00C36362"/>
    <w:rsid w:val="00C477E3"/>
    <w:rsid w:val="00C50031"/>
    <w:rsid w:val="00C51C40"/>
    <w:rsid w:val="00C54128"/>
    <w:rsid w:val="00C6038E"/>
    <w:rsid w:val="00C609B3"/>
    <w:rsid w:val="00C615C5"/>
    <w:rsid w:val="00C62CE5"/>
    <w:rsid w:val="00C65336"/>
    <w:rsid w:val="00C66BB6"/>
    <w:rsid w:val="00C72395"/>
    <w:rsid w:val="00CA6691"/>
    <w:rsid w:val="00CB2DF7"/>
    <w:rsid w:val="00CC17C7"/>
    <w:rsid w:val="00CE10CE"/>
    <w:rsid w:val="00CE6347"/>
    <w:rsid w:val="00CF611E"/>
    <w:rsid w:val="00D01416"/>
    <w:rsid w:val="00D04523"/>
    <w:rsid w:val="00D24865"/>
    <w:rsid w:val="00D30708"/>
    <w:rsid w:val="00D53D25"/>
    <w:rsid w:val="00D742D4"/>
    <w:rsid w:val="00D81D7F"/>
    <w:rsid w:val="00D85CDA"/>
    <w:rsid w:val="00D910EB"/>
    <w:rsid w:val="00D960BC"/>
    <w:rsid w:val="00D967F6"/>
    <w:rsid w:val="00DA66EA"/>
    <w:rsid w:val="00DB27D2"/>
    <w:rsid w:val="00DB3604"/>
    <w:rsid w:val="00DB443B"/>
    <w:rsid w:val="00DC3050"/>
    <w:rsid w:val="00DC7FBA"/>
    <w:rsid w:val="00DD3EA4"/>
    <w:rsid w:val="00DD7528"/>
    <w:rsid w:val="00DE26A2"/>
    <w:rsid w:val="00E02323"/>
    <w:rsid w:val="00E11999"/>
    <w:rsid w:val="00E12F1E"/>
    <w:rsid w:val="00E22E18"/>
    <w:rsid w:val="00E30758"/>
    <w:rsid w:val="00E32F09"/>
    <w:rsid w:val="00E36D66"/>
    <w:rsid w:val="00E42A46"/>
    <w:rsid w:val="00E513FE"/>
    <w:rsid w:val="00E5322C"/>
    <w:rsid w:val="00E53C50"/>
    <w:rsid w:val="00E55D24"/>
    <w:rsid w:val="00E6199E"/>
    <w:rsid w:val="00E6418A"/>
    <w:rsid w:val="00E643F1"/>
    <w:rsid w:val="00E70EC3"/>
    <w:rsid w:val="00E741DB"/>
    <w:rsid w:val="00E80A09"/>
    <w:rsid w:val="00E907D8"/>
    <w:rsid w:val="00E9198F"/>
    <w:rsid w:val="00E9219A"/>
    <w:rsid w:val="00EA2C79"/>
    <w:rsid w:val="00EA515E"/>
    <w:rsid w:val="00EA6479"/>
    <w:rsid w:val="00EA6866"/>
    <w:rsid w:val="00EB39C4"/>
    <w:rsid w:val="00EB4D15"/>
    <w:rsid w:val="00EB7F60"/>
    <w:rsid w:val="00EC6F9C"/>
    <w:rsid w:val="00EE5005"/>
    <w:rsid w:val="00EF6916"/>
    <w:rsid w:val="00EF7935"/>
    <w:rsid w:val="00EF7AA7"/>
    <w:rsid w:val="00F03080"/>
    <w:rsid w:val="00F047D2"/>
    <w:rsid w:val="00F05686"/>
    <w:rsid w:val="00F12B80"/>
    <w:rsid w:val="00F13B13"/>
    <w:rsid w:val="00F2225F"/>
    <w:rsid w:val="00F235CD"/>
    <w:rsid w:val="00F31926"/>
    <w:rsid w:val="00F32855"/>
    <w:rsid w:val="00F47C97"/>
    <w:rsid w:val="00F55F2F"/>
    <w:rsid w:val="00F57C14"/>
    <w:rsid w:val="00F74223"/>
    <w:rsid w:val="00F773BB"/>
    <w:rsid w:val="00F77457"/>
    <w:rsid w:val="00F84126"/>
    <w:rsid w:val="00F85661"/>
    <w:rsid w:val="00F9243F"/>
    <w:rsid w:val="00F96AE4"/>
    <w:rsid w:val="00FA11C5"/>
    <w:rsid w:val="00FB670A"/>
    <w:rsid w:val="00FC18D5"/>
    <w:rsid w:val="00FC69A9"/>
    <w:rsid w:val="00FC79A9"/>
    <w:rsid w:val="00FE50BD"/>
    <w:rsid w:val="00FE6F16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35F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35F"/>
    <w:rPr>
      <w:rFonts w:ascii="Times New Roman" w:eastAsia="Times New Roman" w:hAnsi="Times New Roman"/>
      <w:sz w:val="24"/>
    </w:rPr>
  </w:style>
  <w:style w:type="character" w:styleId="Strong">
    <w:name w:val="Strong"/>
    <w:uiPriority w:val="22"/>
    <w:qFormat/>
    <w:rsid w:val="002E0233"/>
    <w:rPr>
      <w:b/>
      <w:bCs/>
    </w:rPr>
  </w:style>
  <w:style w:type="paragraph" w:styleId="ListParagraph">
    <w:name w:val="List Paragraph"/>
    <w:basedOn w:val="Normal"/>
    <w:uiPriority w:val="34"/>
    <w:qFormat/>
    <w:rsid w:val="00032C01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2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225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22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225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554F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6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F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F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F16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16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6F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35F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35F"/>
    <w:rPr>
      <w:rFonts w:ascii="Times New Roman" w:eastAsia="Times New Roman" w:hAnsi="Times New Roman"/>
      <w:sz w:val="24"/>
    </w:rPr>
  </w:style>
  <w:style w:type="character" w:styleId="Strong">
    <w:name w:val="Strong"/>
    <w:uiPriority w:val="22"/>
    <w:qFormat/>
    <w:rsid w:val="002E0233"/>
    <w:rPr>
      <w:b/>
      <w:bCs/>
    </w:rPr>
  </w:style>
  <w:style w:type="paragraph" w:styleId="ListParagraph">
    <w:name w:val="List Paragraph"/>
    <w:basedOn w:val="Normal"/>
    <w:uiPriority w:val="34"/>
    <w:qFormat/>
    <w:rsid w:val="00032C01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2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225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22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225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554F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6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F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F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F16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16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6F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6286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94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09E0-A308-4A96-8AA8-1D84D4F4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Links>
    <vt:vector size="6" baseType="variant">
      <vt:variant>
        <vt:i4>3276911</vt:i4>
      </vt:variant>
      <vt:variant>
        <vt:i4>0</vt:i4>
      </vt:variant>
      <vt:variant>
        <vt:i4>0</vt:i4>
      </vt:variant>
      <vt:variant>
        <vt:i4>5</vt:i4>
      </vt:variant>
      <vt:variant>
        <vt:lpwstr>http://www.streetinsider.com/Press+Releases/The+Great+American+Dream+of+Owning+a+Home+Is+Still+Alive+and+Well/7497373.html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Jernigan</dc:creator>
  <cp:lastModifiedBy>Leanne Jernigan</cp:lastModifiedBy>
  <cp:revision>2</cp:revision>
  <cp:lastPrinted>2013-06-28T17:04:00Z</cp:lastPrinted>
  <dcterms:created xsi:type="dcterms:W3CDTF">2013-07-01T13:14:00Z</dcterms:created>
  <dcterms:modified xsi:type="dcterms:W3CDTF">2013-07-01T13:14:00Z</dcterms:modified>
</cp:coreProperties>
</file>